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after="80" w:before="280" w:line="240" w:lineRule="auto"/>
        <w:jc w:val="center"/>
        <w:rPr>
          <w:rFonts w:ascii="Arial" w:cs="Arial" w:eastAsia="Arial" w:hAnsi="Arial"/>
          <w:b w:val="1"/>
          <w:bCs w:val="1"/>
          <w:color w:val="000000"/>
          <w:sz w:val="26"/>
          <w:szCs w:val="26"/>
        </w:rPr>
      </w:pPr>
      <w:bookmarkStart w:colFirst="0" w:colLast="0" w:name="_a5vt6mlbwhus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6"/>
          <w:szCs w:val="26"/>
          <w:rtl w:val="0"/>
        </w:rPr>
        <w:t xml:space="preserve">TERMO DE ABERTURA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PROCESSO ADMINISTRATIVO Nº 001/2025</w:t>
      </w:r>
    </w:p>
    <w:p w:rsidR="00000000" w:rsidDel="00000000" w:rsidP="00000000" w:rsidRDefault="00000000" w:rsidRPr="00000000" w14:paraId="00000003">
      <w:pPr>
        <w:spacing w:after="240" w:befor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Consórcio Intermunicipal Multifinalitário dos Municípios do Vale do Itapecerica - CIMMVI</w:t>
      </w:r>
      <w:r w:rsidDel="00000000" w:rsidR="00000000" w:rsidRPr="00000000">
        <w:rPr>
          <w:rFonts w:ascii="Arial" w:cs="Arial" w:eastAsia="Arial" w:hAnsi="Arial"/>
          <w:rtl w:val="0"/>
        </w:rPr>
        <w:t xml:space="preserve">, pessoa jurídica de direito público interno, com endereço na Rua Irmã Marta Morato, 241, Bom Pastor, CEP: 35500-140, Divinópolis, Minas Gerais, inscrito no CNPJ sob o nº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54.771.168/0001-20</w:t>
      </w:r>
      <w:r w:rsidDel="00000000" w:rsidR="00000000" w:rsidRPr="00000000">
        <w:rPr>
          <w:rFonts w:ascii="Arial" w:cs="Arial" w:eastAsia="Arial" w:hAnsi="Arial"/>
          <w:rtl w:val="0"/>
        </w:rPr>
        <w:t xml:space="preserve">, vem, por intermédio de sua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Coordenadora de Programa, Luana Júnia Silva</w:t>
      </w:r>
      <w:r w:rsidDel="00000000" w:rsidR="00000000" w:rsidRPr="00000000">
        <w:rPr>
          <w:rFonts w:ascii="Arial" w:cs="Arial" w:eastAsia="Arial" w:hAnsi="Arial"/>
          <w:rtl w:val="0"/>
        </w:rPr>
        <w:t xml:space="preserve">, tornar público, para o conhecimento dos interessados, a realização do seguinte processo administrativo de contratação direta por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inexigibilidade de licitação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</w:p>
    <w:p w:rsidR="00000000" w:rsidDel="00000000" w:rsidP="00000000" w:rsidRDefault="00000000" w:rsidRPr="00000000" w14:paraId="00000004">
      <w:pPr>
        <w:pStyle w:val="Heading3"/>
        <w:keepNext w:val="0"/>
        <w:keepLines w:val="0"/>
        <w:spacing w:after="80" w:before="280" w:line="240" w:lineRule="auto"/>
        <w:rPr>
          <w:rFonts w:ascii="Arial" w:cs="Arial" w:eastAsia="Arial" w:hAnsi="Arial"/>
          <w:b w:val="1"/>
          <w:bCs w:val="1"/>
          <w:color w:val="000000"/>
          <w:sz w:val="26"/>
          <w:szCs w:val="26"/>
        </w:rPr>
      </w:pPr>
      <w:bookmarkStart w:colFirst="0" w:colLast="0" w:name="_6h96cjzidie" w:id="1"/>
      <w:bookmarkEnd w:id="1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6"/>
          <w:szCs w:val="26"/>
          <w:rtl w:val="0"/>
        </w:rPr>
        <w:t xml:space="preserve">OBJETO: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Contratação da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Associação Mineira de Municípios (AMM)</w:t>
      </w:r>
      <w:r w:rsidDel="00000000" w:rsidR="00000000" w:rsidRPr="00000000">
        <w:rPr>
          <w:rFonts w:ascii="Arial" w:cs="Arial" w:eastAsia="Arial" w:hAnsi="Arial"/>
          <w:rtl w:val="0"/>
        </w:rPr>
        <w:t xml:space="preserve"> para a realização das publicações oficiais do Consórcio Intermunicipal Multifinalitário dos Municípios do Vale do Itapecerica (CIMMVI) em seu diário oficial.</w:t>
      </w:r>
    </w:p>
    <w:p w:rsidR="00000000" w:rsidDel="00000000" w:rsidP="00000000" w:rsidRDefault="00000000" w:rsidRPr="00000000" w14:paraId="00000006">
      <w:pPr>
        <w:pStyle w:val="Heading3"/>
        <w:keepNext w:val="0"/>
        <w:keepLines w:val="0"/>
        <w:spacing w:after="80" w:before="280" w:line="240" w:lineRule="auto"/>
        <w:rPr>
          <w:rFonts w:ascii="Arial" w:cs="Arial" w:eastAsia="Arial" w:hAnsi="Arial"/>
          <w:b w:val="1"/>
          <w:bCs w:val="1"/>
          <w:color w:val="000000"/>
          <w:sz w:val="26"/>
          <w:szCs w:val="26"/>
        </w:rPr>
      </w:pPr>
      <w:bookmarkStart w:colFirst="0" w:colLast="0" w:name="_kpymoxtaui4c" w:id="2"/>
      <w:bookmarkEnd w:id="2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6"/>
          <w:szCs w:val="26"/>
          <w:rtl w:val="0"/>
        </w:rPr>
        <w:t xml:space="preserve">MODALIDADE: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( ) DISPENSA DE LICITAÇÃO</w:t>
        <w:br w:type="textWrapping"/>
        <w:t xml:space="preserve">( ) PREGÃO ELETRÔNICO</w:t>
        <w:br w:type="textWrapping"/>
        <w:t xml:space="preserve">(X)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INEXIGIBILIDADE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REGISTRO DE PREÇO</w:t>
      </w:r>
      <w:r w:rsidDel="00000000" w:rsidR="00000000" w:rsidRPr="00000000">
        <w:rPr>
          <w:rFonts w:ascii="Arial" w:cs="Arial" w:eastAsia="Arial" w:hAnsi="Arial"/>
          <w:rtl w:val="0"/>
        </w:rPr>
        <w:t xml:space="preserve"> – ( ) SIM (X) NÃO</w:t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after="80" w:before="280" w:line="240" w:lineRule="auto"/>
        <w:rPr>
          <w:rFonts w:ascii="Arial" w:cs="Arial" w:eastAsia="Arial" w:hAnsi="Arial"/>
          <w:b w:val="1"/>
          <w:bCs w:val="1"/>
          <w:color w:val="000000"/>
          <w:sz w:val="26"/>
          <w:szCs w:val="26"/>
        </w:rPr>
      </w:pPr>
      <w:bookmarkStart w:colFirst="0" w:colLast="0" w:name="_uzpzb0540xxg" w:id="3"/>
      <w:bookmarkEnd w:id="3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6"/>
          <w:szCs w:val="26"/>
          <w:rtl w:val="0"/>
        </w:rPr>
        <w:t xml:space="preserve">FUNDAMENTO JURÍDICO:</w:t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 presente contratação direta fundamenta-se no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art. 74, caput, da Lei Federal nº 14.133/2021</w:t>
      </w:r>
      <w:r w:rsidDel="00000000" w:rsidR="00000000" w:rsidRPr="00000000">
        <w:rPr>
          <w:rFonts w:ascii="Arial" w:cs="Arial" w:eastAsia="Arial" w:hAnsi="Arial"/>
          <w:rtl w:val="0"/>
        </w:rPr>
        <w:t xml:space="preserve">, considerando a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inviabilidade de competição</w:t>
      </w:r>
      <w:r w:rsidDel="00000000" w:rsidR="00000000" w:rsidRPr="00000000">
        <w:rPr>
          <w:rFonts w:ascii="Arial" w:cs="Arial" w:eastAsia="Arial" w:hAnsi="Arial"/>
          <w:rtl w:val="0"/>
        </w:rPr>
        <w:t xml:space="preserve"> para a prestação do serviço de publicações oficiais, cuja execução deve ocorrer por meio de veículo oficial de imprensa pública, administrado exclusivamente pela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Associação Mineira de Municípios (AMM)</w:t>
      </w:r>
      <w:r w:rsidDel="00000000" w:rsidR="00000000" w:rsidRPr="00000000">
        <w:rPr>
          <w:rFonts w:ascii="Arial" w:cs="Arial" w:eastAsia="Arial" w:hAnsi="Arial"/>
          <w:rtl w:val="0"/>
        </w:rPr>
        <w:t xml:space="preserve">, entidade responsável pelo Diário Oficial.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Divinópolis, 11 de fevereiro de 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Luana Júnia Silva</w:t>
      </w:r>
    </w:p>
    <w:p w:rsidR="00000000" w:rsidDel="00000000" w:rsidP="00000000" w:rsidRDefault="00000000" w:rsidRPr="00000000" w14:paraId="0000000E">
      <w:pPr>
        <w:spacing w:after="240" w:befor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Coordenadora de Programa</w:t>
      </w:r>
    </w:p>
    <w:p w:rsidR="00000000" w:rsidDel="00000000" w:rsidP="00000000" w:rsidRDefault="00000000" w:rsidRPr="00000000" w14:paraId="0000000F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6838" w:w="11906" w:orient="portrait"/>
      <w:pgMar w:bottom="1418" w:top="1985" w:left="1701" w:right="170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Arial"/>
  <w:font w:name="Ecofont_Spranq_eco_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48dd4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48dd4"/>
        <w:sz w:val="22"/>
        <w:szCs w:val="22"/>
        <w:u w:val="none"/>
        <w:shd w:fill="auto" w:val="clear"/>
        <w:vertAlign w:val="baseline"/>
        <w:rtl w:val="0"/>
      </w:rPr>
      <w:tab/>
      <w:tab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7f7f7f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7f7f7f"/>
        <w:sz w:val="22"/>
        <w:szCs w:val="22"/>
        <w:u w:val="none"/>
        <w:shd w:fill="auto" w:val="clear"/>
        <w:vertAlign w:val="baseline"/>
        <w:rtl w:val="0"/>
      </w:rPr>
      <w:tab/>
      <w:tab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18"/>
        <w:szCs w:val="18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18"/>
        <w:szCs w:val="18"/>
        <w:u w:val="none"/>
        <w:shd w:fill="auto" w:val="clear"/>
        <w:vertAlign w:val="baseline"/>
        <w:rtl w:val="0"/>
      </w:rPr>
      <w:t xml:space="preserve"> |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1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2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pict>
        <v:shape id="WordPictureWatermark1" style="position:absolute;width:595.2999212598424pt;height:849.75pt;rotation:0;z-index:-503316481;mso-position-horizontal-relative:margin;mso-position-horizontal:absolute;margin-left:-86.55pt;mso-position-vertical-relative:margin;mso-position-vertical:absolute;margin-top:-109.15pt;" alt="" type="#_x0000_t75">
          <v:imagedata cropbottom="0f" cropleft="0f" cropright="0f" croptop="0f" r:id="rId1" o:title="image1.png"/>
        </v:shape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6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Ecofont_Spranq_eco_Sans" w:cs="Ecofont_Spranq_eco_Sans" w:eastAsia="Ecofont_Spranq_eco_Sans" w:hAnsi="Ecofont_Spranq_eco_Sans"/>
        <w:sz w:val="24"/>
        <w:szCs w:val="24"/>
        <w:lang w:val="pt-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ind w:right="0"/>
      <w:jc w:val="center"/>
    </w:pPr>
    <w:rPr>
      <w:rFonts w:ascii="Times New Roman" w:cs="Times New Roman" w:eastAsia="Times New Roman" w:hAnsi="Times New Roman"/>
      <w:b w:val="1"/>
      <w:bCs w:val="1"/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i w:val="1"/>
      <w:iCs w:val="1"/>
      <w:color w:val="36609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  <w:sz w:val="22"/>
      <w:szCs w:val="22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footer" Target="footer3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